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FB" w:rsidRDefault="00024FFB">
      <w:pPr>
        <w:spacing w:line="1" w:lineRule="exact"/>
      </w:pPr>
    </w:p>
    <w:p w:rsidR="00024FFB" w:rsidRDefault="00E805AF">
      <w:pPr>
        <w:framePr w:wrap="none" w:vAnchor="page" w:hAnchor="page" w:x="1595" w:y="2022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280160" cy="11950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01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FB" w:rsidRPr="0058691C" w:rsidRDefault="00E805AF">
      <w:pPr>
        <w:pStyle w:val="Bodytext20"/>
        <w:framePr w:w="3163" w:h="1070" w:hRule="exact" w:wrap="none" w:vAnchor="page" w:hAnchor="page" w:x="3966" w:y="1983"/>
        <w:shd w:val="clear" w:color="auto" w:fill="auto"/>
        <w:rPr>
          <w:sz w:val="17"/>
          <w:szCs w:val="17"/>
          <w:lang w:val="sr-Cyrl-ME"/>
        </w:rPr>
      </w:pPr>
      <w:r>
        <w:rPr>
          <w:b/>
          <w:bCs/>
          <w:sz w:val="17"/>
          <w:szCs w:val="17"/>
        </w:rPr>
        <w:t>HA</w:t>
      </w:r>
      <w:r w:rsidR="0058691C">
        <w:rPr>
          <w:b/>
          <w:bCs/>
          <w:sz w:val="17"/>
          <w:szCs w:val="17"/>
          <w:lang w:val="sr-Cyrl-ME"/>
        </w:rPr>
        <w:t>ЦИОНАЛНА</w:t>
      </w:r>
      <w:r>
        <w:rPr>
          <w:b/>
          <w:bCs/>
          <w:sz w:val="17"/>
          <w:szCs w:val="17"/>
        </w:rPr>
        <w:t xml:space="preserve"> </w:t>
      </w:r>
      <w:r w:rsidR="0058691C">
        <w:rPr>
          <w:b/>
          <w:bCs/>
          <w:sz w:val="17"/>
          <w:szCs w:val="17"/>
          <w:lang w:val="sr-Cyrl-ME"/>
        </w:rPr>
        <w:t>БИБЛИОТЕКА</w:t>
      </w:r>
      <w:r>
        <w:rPr>
          <w:b/>
          <w:bCs/>
          <w:sz w:val="17"/>
          <w:szCs w:val="17"/>
        </w:rPr>
        <w:br/>
      </w:r>
      <w:r w:rsidR="0058691C">
        <w:rPr>
          <w:b/>
          <w:bCs/>
          <w:sz w:val="17"/>
          <w:szCs w:val="17"/>
          <w:lang w:val="sr-Cyrl-ME"/>
        </w:rPr>
        <w:t>ЦРНЕ ГОРЕ</w:t>
      </w:r>
    </w:p>
    <w:p w:rsidR="00024FFB" w:rsidRPr="0058691C" w:rsidRDefault="00E805AF">
      <w:pPr>
        <w:pStyle w:val="Bodytext20"/>
        <w:framePr w:w="3163" w:h="1070" w:hRule="exact" w:wrap="none" w:vAnchor="page" w:hAnchor="page" w:x="3966" w:y="1983"/>
        <w:shd w:val="clear" w:color="auto" w:fill="auto"/>
        <w:rPr>
          <w:sz w:val="17"/>
          <w:szCs w:val="17"/>
          <w:lang w:val="sr-Cyrl-ME"/>
        </w:rPr>
      </w:pPr>
      <w:r>
        <w:rPr>
          <w:sz w:val="17"/>
          <w:szCs w:val="17"/>
        </w:rPr>
        <w:t>,,</w:t>
      </w:r>
      <w:r w:rsidR="0058691C">
        <w:rPr>
          <w:sz w:val="17"/>
          <w:szCs w:val="17"/>
          <w:lang w:val="sr-Cyrl-ME"/>
        </w:rPr>
        <w:t>ЂУРЂЕ ЦРНОЈЕВИЋ</w:t>
      </w:r>
      <w:r>
        <w:rPr>
          <w:sz w:val="17"/>
          <w:szCs w:val="17"/>
        </w:rPr>
        <w:t>“</w:t>
      </w:r>
      <w:r>
        <w:rPr>
          <w:sz w:val="17"/>
          <w:szCs w:val="17"/>
        </w:rPr>
        <w:br/>
      </w:r>
      <w:r w:rsidR="0058691C">
        <w:rPr>
          <w:sz w:val="17"/>
          <w:szCs w:val="17"/>
          <w:lang w:val="sr-Cyrl-ME"/>
        </w:rPr>
        <w:t>Адреса</w:t>
      </w:r>
      <w:r>
        <w:rPr>
          <w:sz w:val="17"/>
          <w:szCs w:val="17"/>
        </w:rPr>
        <w:t xml:space="preserve">: </w:t>
      </w:r>
      <w:r w:rsidR="0058691C">
        <w:rPr>
          <w:sz w:val="17"/>
          <w:szCs w:val="17"/>
          <w:lang w:val="sr-Cyrl-ME"/>
        </w:rPr>
        <w:t>Булевар црногорских јунака</w:t>
      </w:r>
      <w:r>
        <w:rPr>
          <w:sz w:val="17"/>
          <w:szCs w:val="17"/>
        </w:rPr>
        <w:t xml:space="preserve"> 163</w:t>
      </w:r>
      <w:r>
        <w:rPr>
          <w:sz w:val="17"/>
          <w:szCs w:val="17"/>
        </w:rPr>
        <w:br/>
        <w:t xml:space="preserve">81250 </w:t>
      </w:r>
      <w:r w:rsidR="0058691C">
        <w:rPr>
          <w:sz w:val="17"/>
          <w:szCs w:val="17"/>
          <w:lang w:val="sr-Cyrl-ME"/>
        </w:rPr>
        <w:t>Цетиње</w:t>
      </w:r>
    </w:p>
    <w:p w:rsidR="00024FFB" w:rsidRDefault="00E805AF">
      <w:pPr>
        <w:pStyle w:val="Bodytext20"/>
        <w:framePr w:w="3010" w:h="1075" w:hRule="exact" w:wrap="none" w:vAnchor="page" w:hAnchor="page" w:x="7566" w:y="1974"/>
        <w:shd w:val="clear" w:color="auto" w:fill="auto"/>
        <w:spacing w:line="254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NATIONAL LIBRARY</w:t>
      </w:r>
      <w:r>
        <w:rPr>
          <w:b/>
          <w:bCs/>
          <w:sz w:val="17"/>
          <w:szCs w:val="17"/>
        </w:rPr>
        <w:br/>
        <w:t>OF</w:t>
      </w:r>
      <w:r w:rsidR="0058691C">
        <w:rPr>
          <w:b/>
          <w:bCs/>
          <w:sz w:val="17"/>
          <w:szCs w:val="17"/>
          <w:lang w:val="sr-Cyrl-ME"/>
        </w:rPr>
        <w:t xml:space="preserve"> </w:t>
      </w:r>
      <w:r>
        <w:rPr>
          <w:b/>
          <w:bCs/>
          <w:sz w:val="17"/>
          <w:szCs w:val="17"/>
        </w:rPr>
        <w:t>MONTENEGRO</w:t>
      </w:r>
      <w:r>
        <w:rPr>
          <w:b/>
          <w:bCs/>
          <w:sz w:val="17"/>
          <w:szCs w:val="17"/>
        </w:rPr>
        <w:br/>
      </w:r>
      <w:r>
        <w:rPr>
          <w:sz w:val="17"/>
          <w:szCs w:val="17"/>
        </w:rPr>
        <w:t>„ĐURĐE CRNOJEVIĆ"</w:t>
      </w:r>
      <w:r>
        <w:rPr>
          <w:sz w:val="17"/>
          <w:szCs w:val="17"/>
        </w:rPr>
        <w:br/>
        <w:t>Address:</w:t>
      </w:r>
      <w:r w:rsidR="0058691C">
        <w:rPr>
          <w:sz w:val="17"/>
          <w:szCs w:val="17"/>
          <w:lang w:val="sr-Cyrl-ME"/>
        </w:rPr>
        <w:t xml:space="preserve"> </w:t>
      </w:r>
      <w:r>
        <w:rPr>
          <w:sz w:val="17"/>
          <w:szCs w:val="17"/>
        </w:rPr>
        <w:t>Bulevar cmogorskih junaka 163</w:t>
      </w:r>
      <w:r>
        <w:rPr>
          <w:sz w:val="17"/>
          <w:szCs w:val="17"/>
        </w:rPr>
        <w:br/>
        <w:t>81250 Cetinje</w:t>
      </w:r>
    </w:p>
    <w:p w:rsidR="00024FFB" w:rsidRDefault="00E805AF">
      <w:pPr>
        <w:pStyle w:val="BodyText"/>
        <w:framePr w:w="9086" w:h="778" w:hRule="exact" w:wrap="none" w:vAnchor="page" w:hAnchor="page" w:x="1547" w:y="4772"/>
        <w:shd w:val="clear" w:color="auto" w:fill="auto"/>
        <w:spacing w:after="1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OBRAZAC ZA PRIJEM POKLONA</w:t>
      </w:r>
    </w:p>
    <w:p w:rsidR="00024FFB" w:rsidRDefault="00E805AF">
      <w:pPr>
        <w:pStyle w:val="Heading10"/>
        <w:framePr w:w="9086" w:h="778" w:hRule="exact" w:wrap="none" w:vAnchor="page" w:hAnchor="page" w:x="1547" w:y="4772"/>
        <w:shd w:val="clear" w:color="auto" w:fill="auto"/>
        <w:spacing w:after="0"/>
        <w:jc w:val="center"/>
        <w:rPr>
          <w:sz w:val="24"/>
          <w:szCs w:val="24"/>
        </w:rPr>
      </w:pPr>
      <w:bookmarkStart w:id="0" w:name="bookmark0"/>
      <w:bookmarkStart w:id="1" w:name="bookmark1"/>
      <w:r>
        <w:rPr>
          <w:sz w:val="24"/>
          <w:szCs w:val="24"/>
        </w:rPr>
        <w:t xml:space="preserve">NBCG </w:t>
      </w:r>
      <w:r>
        <w:rPr>
          <w:sz w:val="24"/>
          <w:szCs w:val="24"/>
        </w:rPr>
        <w:t>„ĐURĐE CRNOJEVIĆ“ CETINJE</w:t>
      </w:r>
      <w:bookmarkEnd w:id="0"/>
      <w:bookmarkEnd w:id="1"/>
    </w:p>
    <w:p w:rsidR="00024FFB" w:rsidRDefault="00E805AF">
      <w:pPr>
        <w:pStyle w:val="BodyText"/>
        <w:framePr w:w="9086" w:h="1253" w:hRule="exact" w:wrap="none" w:vAnchor="page" w:hAnchor="page" w:x="1547" w:y="7067"/>
        <w:shd w:val="clear" w:color="auto" w:fill="auto"/>
        <w:tabs>
          <w:tab w:val="left" w:leader="underscore" w:pos="8924"/>
        </w:tabs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Ime i prezime darodavca:</w:t>
      </w: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86" w:h="1253" w:hRule="exact" w:wrap="none" w:vAnchor="page" w:hAnchor="page" w:x="1547" w:y="7067"/>
        <w:shd w:val="clear" w:color="auto" w:fill="auto"/>
        <w:tabs>
          <w:tab w:val="left" w:leader="underscore" w:pos="8924"/>
        </w:tabs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Vrsta g</w:t>
      </w:r>
      <w:bookmarkStart w:id="2" w:name="_GoBack"/>
      <w:bookmarkEnd w:id="2"/>
      <w:r>
        <w:rPr>
          <w:sz w:val="24"/>
          <w:szCs w:val="24"/>
        </w:rPr>
        <w:t>rađe</w:t>
      </w: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86" w:h="1253" w:hRule="exact" w:wrap="none" w:vAnchor="page" w:hAnchor="page" w:x="1547" w:y="7067"/>
        <w:shd w:val="clear" w:color="auto" w:fill="auto"/>
        <w:tabs>
          <w:tab w:val="left" w:leader="underscore" w:pos="892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Broj naslova / primjeraka / brojeva</w:t>
      </w: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86" w:h="2112" w:hRule="exact" w:wrap="none" w:vAnchor="page" w:hAnchor="page" w:x="1547" w:y="8915"/>
        <w:shd w:val="clear" w:color="auto" w:fill="aut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Saglasan/na sam da poklonjena bibliotečka građa prelazi u </w:t>
      </w:r>
      <w:r>
        <w:rPr>
          <w:b/>
          <w:bCs/>
          <w:sz w:val="24"/>
          <w:szCs w:val="24"/>
        </w:rPr>
        <w:t xml:space="preserve">trajno vlasništvo </w:t>
      </w:r>
      <w:r>
        <w:rPr>
          <w:sz w:val="24"/>
          <w:szCs w:val="24"/>
        </w:rPr>
        <w:t xml:space="preserve">JU NBCG „Đurđe Crnojević“ Cetinje. Biblioteka ima pravo da njome rapolaže u </w:t>
      </w:r>
      <w:r>
        <w:rPr>
          <w:sz w:val="24"/>
          <w:szCs w:val="24"/>
        </w:rPr>
        <w:t>skladu sa stručnim kriterijumima i potrebama svojih fondova, a ukoliko se radi o viškovima, da je ponudi drugim bibliotekama, ustanovama i udruženjima, kao i da je poklanja u humanitarne svrhe.</w:t>
      </w:r>
    </w:p>
    <w:p w:rsidR="00024FFB" w:rsidRDefault="00E805AF">
      <w:pPr>
        <w:pStyle w:val="BodyText"/>
        <w:framePr w:w="9086" w:h="1474" w:hRule="exact" w:wrap="none" w:vAnchor="page" w:hAnchor="page" w:x="1547" w:y="12308"/>
        <w:shd w:val="clear" w:color="auto" w:fill="auto"/>
        <w:tabs>
          <w:tab w:val="left" w:leader="underscore" w:pos="8924"/>
        </w:tabs>
        <w:spacing w:after="280"/>
        <w:ind w:left="4540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86" w:h="1474" w:hRule="exact" w:wrap="none" w:vAnchor="page" w:hAnchor="page" w:x="1547" w:y="12308"/>
        <w:shd w:val="clear" w:color="auto" w:fill="auto"/>
        <w:tabs>
          <w:tab w:val="left" w:leader="underscore" w:pos="8924"/>
        </w:tabs>
        <w:spacing w:after="280"/>
        <w:ind w:left="4540"/>
        <w:rPr>
          <w:sz w:val="24"/>
          <w:szCs w:val="24"/>
        </w:rPr>
      </w:pPr>
      <w:r>
        <w:rPr>
          <w:sz w:val="24"/>
          <w:szCs w:val="24"/>
        </w:rPr>
        <w:t>Potpis darodavca:</w:t>
      </w: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86" w:h="1474" w:hRule="exact" w:wrap="none" w:vAnchor="page" w:hAnchor="page" w:x="1547" w:y="12308"/>
        <w:shd w:val="clear" w:color="auto" w:fill="auto"/>
        <w:tabs>
          <w:tab w:val="left" w:leader="underscore" w:pos="8924"/>
        </w:tabs>
        <w:spacing w:after="0"/>
        <w:ind w:left="4540"/>
        <w:rPr>
          <w:sz w:val="24"/>
          <w:szCs w:val="24"/>
        </w:rPr>
      </w:pPr>
      <w:r>
        <w:rPr>
          <w:sz w:val="24"/>
          <w:szCs w:val="24"/>
        </w:rPr>
        <w:t>Građu primio/la:</w:t>
      </w:r>
      <w:r>
        <w:rPr>
          <w:sz w:val="24"/>
          <w:szCs w:val="24"/>
        </w:rPr>
        <w:tab/>
      </w:r>
    </w:p>
    <w:p w:rsidR="00024FFB" w:rsidRDefault="00E805AF">
      <w:pPr>
        <w:pStyle w:val="Bodytext20"/>
        <w:framePr w:w="1973" w:h="653" w:hRule="exact" w:wrap="none" w:vAnchor="page" w:hAnchor="page" w:x="1547" w:y="14838"/>
        <w:shd w:val="clear" w:color="auto" w:fill="auto"/>
        <w:spacing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Telefoni:</w:t>
      </w:r>
    </w:p>
    <w:p w:rsidR="00024FFB" w:rsidRDefault="00E805AF">
      <w:pPr>
        <w:pStyle w:val="Bodytext20"/>
        <w:framePr w:w="1973" w:h="653" w:hRule="exact" w:wrap="none" w:vAnchor="page" w:hAnchor="page" w:x="1547" w:y="14838"/>
        <w:shd w:val="clear" w:color="auto" w:fill="auto"/>
        <w:spacing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Info: +</w:t>
      </w:r>
      <w:r>
        <w:rPr>
          <w:sz w:val="17"/>
          <w:szCs w:val="17"/>
        </w:rPr>
        <w:t>382 41 231 143</w:t>
      </w:r>
    </w:p>
    <w:p w:rsidR="00024FFB" w:rsidRDefault="00E805AF">
      <w:pPr>
        <w:pStyle w:val="Bodytext20"/>
        <w:framePr w:w="1973" w:h="653" w:hRule="exact" w:wrap="none" w:vAnchor="page" w:hAnchor="page" w:x="1547" w:y="14838"/>
        <w:shd w:val="clear" w:color="auto" w:fill="auto"/>
        <w:spacing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Direktor: +382 41 231 726</w:t>
      </w:r>
    </w:p>
    <w:p w:rsidR="00024FFB" w:rsidRDefault="00E805AF">
      <w:pPr>
        <w:pStyle w:val="Bodytext20"/>
        <w:framePr w:w="1286" w:h="653" w:hRule="exact" w:wrap="none" w:vAnchor="page" w:hAnchor="page" w:x="3831" w:y="14843"/>
        <w:shd w:val="clear" w:color="auto" w:fill="auto"/>
        <w:spacing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Fax:</w:t>
      </w:r>
    </w:p>
    <w:p w:rsidR="00024FFB" w:rsidRDefault="00E805AF">
      <w:pPr>
        <w:pStyle w:val="Bodytext20"/>
        <w:framePr w:w="1286" w:h="653" w:hRule="exact" w:wrap="none" w:vAnchor="page" w:hAnchor="page" w:x="3831" w:y="14843"/>
        <w:shd w:val="clear" w:color="auto" w:fill="auto"/>
        <w:spacing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+382 41 231 020</w:t>
      </w:r>
    </w:p>
    <w:p w:rsidR="00024FFB" w:rsidRDefault="00E805AF">
      <w:pPr>
        <w:pStyle w:val="Bodytext20"/>
        <w:framePr w:w="1286" w:h="653" w:hRule="exact" w:wrap="none" w:vAnchor="page" w:hAnchor="page" w:x="3831" w:y="14843"/>
        <w:shd w:val="clear" w:color="auto" w:fill="auto"/>
        <w:spacing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+382 41 234 236</w:t>
      </w:r>
    </w:p>
    <w:p w:rsidR="00024FFB" w:rsidRDefault="00E805AF">
      <w:pPr>
        <w:pStyle w:val="Bodytext20"/>
        <w:framePr w:w="9086" w:h="677" w:hRule="exact" w:wrap="none" w:vAnchor="page" w:hAnchor="page" w:x="1547" w:y="14828"/>
        <w:shd w:val="clear" w:color="auto" w:fill="auto"/>
        <w:spacing w:line="254" w:lineRule="auto"/>
        <w:ind w:left="4382" w:right="72"/>
        <w:rPr>
          <w:sz w:val="17"/>
          <w:szCs w:val="17"/>
        </w:rPr>
      </w:pPr>
      <w:r>
        <w:rPr>
          <w:sz w:val="17"/>
          <w:szCs w:val="17"/>
        </w:rPr>
        <w:t>Žiro račun:</w:t>
      </w:r>
    </w:p>
    <w:p w:rsidR="00024FFB" w:rsidRDefault="00E805AF">
      <w:pPr>
        <w:pStyle w:val="Bodytext20"/>
        <w:framePr w:w="9086" w:h="677" w:hRule="exact" w:wrap="none" w:vAnchor="page" w:hAnchor="page" w:x="1547" w:y="14828"/>
        <w:shd w:val="clear" w:color="auto" w:fill="auto"/>
        <w:tabs>
          <w:tab w:val="left" w:pos="8587"/>
        </w:tabs>
        <w:spacing w:line="254" w:lineRule="auto"/>
        <w:ind w:left="4382" w:right="72" w:firstLine="20"/>
        <w:jc w:val="left"/>
        <w:rPr>
          <w:sz w:val="17"/>
          <w:szCs w:val="17"/>
        </w:rPr>
      </w:pPr>
      <w:r>
        <w:rPr>
          <w:sz w:val="17"/>
          <w:szCs w:val="17"/>
        </w:rPr>
        <w:t xml:space="preserve">535-11579-68 Prva banka Crne Gore </w:t>
      </w:r>
      <w:hyperlink r:id="rId8" w:history="1">
        <w:r>
          <w:rPr>
            <w:sz w:val="17"/>
            <w:szCs w:val="17"/>
            <w:lang w:val="en-GB" w:eastAsia="en-GB" w:bidi="en-GB"/>
          </w:rPr>
          <w:t>http://www.nb-cg.me</w:t>
        </w:r>
      </w:hyperlink>
      <w:r>
        <w:rPr>
          <w:sz w:val="17"/>
          <w:szCs w:val="17"/>
          <w:lang w:val="en-GB" w:eastAsia="en-GB" w:bidi="en-GB"/>
        </w:rPr>
        <w:br/>
      </w:r>
      <w:r>
        <w:rPr>
          <w:sz w:val="17"/>
          <w:szCs w:val="17"/>
        </w:rPr>
        <w:t>PIB:02010470</w:t>
      </w:r>
      <w:r>
        <w:rPr>
          <w:sz w:val="17"/>
          <w:szCs w:val="17"/>
        </w:rPr>
        <w:tab/>
        <w:t>’</w:t>
      </w:r>
    </w:p>
    <w:p w:rsidR="00024FFB" w:rsidRDefault="00024FFB">
      <w:pPr>
        <w:spacing w:line="1" w:lineRule="exact"/>
        <w:sectPr w:rsidR="00024FFB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FFB" w:rsidRDefault="00024FFB">
      <w:pPr>
        <w:spacing w:line="1" w:lineRule="exact"/>
      </w:pPr>
    </w:p>
    <w:p w:rsidR="00024FFB" w:rsidRDefault="00E805AF">
      <w:pPr>
        <w:pStyle w:val="BodyText"/>
        <w:framePr w:wrap="none" w:vAnchor="page" w:hAnchor="page" w:x="1499" w:y="1588"/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Prilog:</w:t>
      </w:r>
    </w:p>
    <w:p w:rsidR="00024FFB" w:rsidRDefault="00E805AF">
      <w:pPr>
        <w:pStyle w:val="Heading10"/>
        <w:framePr w:w="9072" w:h="13205" w:hRule="exact" w:wrap="none" w:vAnchor="page" w:hAnchor="page" w:x="1499" w:y="2140"/>
        <w:shd w:val="clear" w:color="auto" w:fill="auto"/>
        <w:spacing w:after="0"/>
        <w:rPr>
          <w:sz w:val="24"/>
          <w:szCs w:val="24"/>
        </w:rPr>
      </w:pPr>
      <w:bookmarkStart w:id="3" w:name="bookmark2"/>
      <w:bookmarkStart w:id="4" w:name="bookmark3"/>
      <w:r>
        <w:rPr>
          <w:sz w:val="24"/>
          <w:szCs w:val="24"/>
        </w:rPr>
        <w:t>POPIS POKLONJENE BIBLIOTEČKE GRAĐE</w:t>
      </w:r>
      <w:bookmarkEnd w:id="3"/>
      <w:bookmarkEnd w:id="4"/>
    </w:p>
    <w:p w:rsidR="00024FFB" w:rsidRDefault="00E805AF">
      <w:pPr>
        <w:pStyle w:val="BodyText"/>
        <w:framePr w:w="9072" w:h="13205" w:hRule="exact" w:wrap="none" w:vAnchor="page" w:hAnchor="page" w:x="1499" w:y="2140"/>
        <w:shd w:val="clear" w:color="auto" w:fill="auto"/>
        <w:spacing w:after="280"/>
        <w:rPr>
          <w:sz w:val="24"/>
          <w:szCs w:val="24"/>
        </w:rPr>
      </w:pPr>
      <w:r>
        <w:rPr>
          <w:sz w:val="24"/>
          <w:szCs w:val="24"/>
        </w:rPr>
        <w:t>(Navesti: prezime i ime autora, naslov i godinu izdanja)</w:t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7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7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7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68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68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36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78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8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8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83"/>
          <w:tab w:val="left" w:leader="underscore" w:pos="8929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98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98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98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502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502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98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502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numPr>
          <w:ilvl w:val="0"/>
          <w:numId w:val="1"/>
        </w:numPr>
        <w:shd w:val="clear" w:color="auto" w:fill="auto"/>
        <w:tabs>
          <w:tab w:val="left" w:pos="498"/>
          <w:tab w:val="left" w:leader="underscore" w:pos="892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4FFB" w:rsidRDefault="00E805AF">
      <w:pPr>
        <w:pStyle w:val="BodyText"/>
        <w:framePr w:w="9072" w:h="13205" w:hRule="exact" w:wrap="none" w:vAnchor="page" w:hAnchor="page" w:x="1499" w:y="2140"/>
        <w:shd w:val="clear" w:color="auto" w:fill="au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</w:p>
    <w:p w:rsidR="00024FFB" w:rsidRDefault="00024FFB">
      <w:pPr>
        <w:spacing w:line="1" w:lineRule="exact"/>
      </w:pPr>
    </w:p>
    <w:sectPr w:rsidR="00024FFB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AF" w:rsidRDefault="00E805AF">
      <w:r>
        <w:separator/>
      </w:r>
    </w:p>
  </w:endnote>
  <w:endnote w:type="continuationSeparator" w:id="0">
    <w:p w:rsidR="00E805AF" w:rsidRDefault="00E8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AF" w:rsidRDefault="00E805AF"/>
  </w:footnote>
  <w:footnote w:type="continuationSeparator" w:id="0">
    <w:p w:rsidR="00E805AF" w:rsidRDefault="00E80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01BA"/>
    <w:multiLevelType w:val="multilevel"/>
    <w:tmpl w:val="BD5045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FB"/>
    <w:rsid w:val="00024FFB"/>
    <w:rsid w:val="0058691C"/>
    <w:rsid w:val="00E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E44F"/>
  <w15:docId w15:val="{DB781754-F4AE-4F97-8571-244074C9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780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-cg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942</Characters>
  <Application>Microsoft Office Word</Application>
  <DocSecurity>0</DocSecurity>
  <Lines>7</Lines>
  <Paragraphs>2</Paragraphs>
  <ScaleCrop>false</ScaleCrop>
  <Company>HP Inc.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Zorica Sjekloca</cp:lastModifiedBy>
  <cp:revision>2</cp:revision>
  <dcterms:created xsi:type="dcterms:W3CDTF">2021-11-29T12:52:00Z</dcterms:created>
  <dcterms:modified xsi:type="dcterms:W3CDTF">2021-11-29T12:55:00Z</dcterms:modified>
</cp:coreProperties>
</file>